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في العصر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عبد العزيز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في العصر الوندالي/ المغرب في العصر البيزنطي/ المغرب الإسلامي/ المرابطين 1056-1147/ الموحدين/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