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استيحاء التراث في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منصور محمد الياسين/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