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مبروكة الشريف جبريل/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الخطاب النقدي/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