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الأساس في علم 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الوادي/ د إبراهيم خريس/ د نضال الحواري/ د ضرارالعتيبي/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السوق/ السياسة النقدية/ المشكلة الاقتصادية/ التنمية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