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د ماجدة أحمد أبو 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تخطيط/ 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