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تسيير ميزانيات المؤسسة الإقتصادية المستقلة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خالص صافي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9789961002360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الميزانية التقديرية/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