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القياس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أموري هادي كاظم الحسناوي/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المعادلات الآنية/ النموذج الخطي البسيط/ النموذج الخطي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