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وعاء ضريبة الدخل في التشريع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الباسط علي جاسم الزبيدس/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التشريع/ ضريبة الدخل/ الدراسة العملية/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