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المالية المحلية والدولية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أحمد صافي/ د شقيري نوري موسى/ د محمود إبراهيم نور/ د سوزان سمير ذيب/ د إيناس ظافر الراميني/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