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وتأثيراتها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فالح أبوعامرية/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الانظمة الاقتصادية/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