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يد محمد أحمد الس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رؤ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8718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ليف/ سلوك المستهلك/ المشكلة الاقتصادية/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