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مام محمد محمود ز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251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قانون/ القاعدة القان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