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الإستراتيجية وجودة التفكير والقرارات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مصطفى محمود أبو بكر/ فهد بن عبد الله النعيم/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9774220544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السياسات الادارية/ التفكير/ المؤسسات الصغيرة/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