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الإستراتيجية وجودة التفكير والقرارات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محمود أبو بكر/ فهد بن عبد الله النعيم/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السياسات الادارية/ التفكير/ المؤسسات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