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الإحصائي الأساسي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التحليل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