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الإحصائي الأساسي بإستخدام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محفوظ جودة/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التحليل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