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Liret/ Dominique Martinais/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338p.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 espace vectoriel</w:t>
            </w:r>
          </w:p>
        </w:tc>
      </w:tr>
      <w:tr>
        <w:trPr>
          <w:trHeight w:val="567"/>
        </w:trPr>
        <w:tc>
          <w:tcPr>
            <w:tcW w:type="dxa" w:w="3000"/>
          </w:tcPr>
          <w:p>
            <w:r>
              <w:t>الرقم المعياري</w:t>
            </w:r>
          </w:p>
        </w:tc>
        <w:tc>
          <w:tcPr>
            <w:tcW w:type="dxa" w:w="7000"/>
          </w:tcPr>
          <w:p>
            <w:r>
              <w:t>9782100055494</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