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arithmétique, mathématiques</w:t>
            </w:r>
          </w:p>
        </w:tc>
      </w:tr>
      <w:tr>
        <w:trPr>
          <w:trHeight w:val="567"/>
        </w:trPr>
        <w:tc>
          <w:tcPr>
            <w:tcW w:type="dxa" w:w="3000"/>
          </w:tcPr>
          <w:p>
            <w:r>
              <w:t>الرقم المعياري</w:t>
            </w:r>
          </w:p>
        </w:tc>
        <w:tc>
          <w:tcPr>
            <w:tcW w:type="dxa" w:w="7000"/>
          </w:tcPr>
          <w:p>
            <w:r>
              <w:t>9782100510535</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