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financié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ini All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9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