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financiéres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Hamini Allal/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 P 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9789961008904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