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systèmes d'exoloitation avec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Silberschatz/ P.B.Galvin/ G.Gag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486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