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nunc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e Dalton/ Barbara Seidlhof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9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