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jolivet rabah labbas/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313p.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9782746209947</w:t>
            </w:r>
          </w:p>
        </w:tc>
      </w:tr>
    </w:tbl>
    <w:p>
      <w:pPr>
        <w:pStyle w:val="Heading3"/>
      </w:pPr>
      <w:r>
        <w:t>ملخص</w:t>
      </w:r>
    </w:p>
    <w:p>
      <w:r>
        <w:t>L'objectif de cette série - en trois tomes - "Applications Mathématiques avec Matlab®" est de comprendre et d'utiliser les outils mathématiques fondamentaux de premier cycle en s'appuyant sur l'utilisation d'un logiciel de calcul numérique et symbolique. Les rappels de cours sont accompagnés d'illustrations et d'exemples modèles. De nombreux exercices sont ensuite proposés. Ils sont suivis de solutions détaillées avec ce logiciel. 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 Ce premier tome est consacré à l'algèbre linéaire et à la géométrie. Les notions essentielles de ce logiciel sont exposées au début de ce manuel.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