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programmation linéaire et à l'algorithme du simplexe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Barin/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90p.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9782729810139</w:t>
            </w:r>
          </w:p>
        </w:tc>
      </w:tr>
    </w:tbl>
    <w:p>
      <w:pPr>
        <w:pStyle w:val="Heading3"/>
      </w:pPr>
      <w:r>
        <w:t>ملخص</w:t>
      </w:r>
    </w:p>
    <w:p>
      <w:r>
        <w:t>La programmation linéaire est la branche des mathématiques qui étudie la résolution optimale de certains problèmes d'optimisation avec contraintes. Elle est utilisée, en particulier, dans l'industrie et dans la planification économique pour l'allocation de ressources limitées en vue d'atteindre des objectifs fixés. Les problèmes de programmation linéaire se résolvent grâce à l'algorithme du simplexe.</w:t>
        <w:br/>
        <w:br/>
        <w:br/>
        <w:br/>
        <w:t>Ce livre est une initiation à ce domaine des mathématiques appliquées. Après une introduction à la programmation linéaire, les premières définitions sont formulées et on expose comment modéliser m problème concret. Ensuite, on explique comment un programme linéaire peut être résolu graphiquement. Puis on montre comment passer de cette résolution graphique à une résolution algébrique, ce qui ouvre la voie à l'algorithme du simplexe. Ses règles essentielles sont peu à peu dégagées sur des exemples. Elles sont ensuite formalisées par étapes afin d'arriver jusqu'à la présentation théorique de l'algorithme.</w:t>
        <w:br/>
        <w:br/>
        <w:br/>
        <w:br/>
        <w:t>Ce livre ne nécessite aucune connaissance préalable et, afin de pouvoir être abordé par le plus large public possible, les développements théoriques y sont réduits au minimum.</w:t>
        <w:br/>
        <w:br/>
        <w:br/>
        <w:br/>
        <w:t>Au fur et à mesure des chapitres, de nombreux exemples et exercices illustrent les diverses questions étudiées.</w:t>
        <w:br/>
        <w:br/>
        <w:br/>
        <w:br/>
        <w:t>Ce livre, qui peut être abordé dès la première année des études supérieures s'adresse à tous les étudiants des universités et des écoles, en mathématiques, informatique, économétrie, commerce, etc., dont la formation inclut l'apprentissage de la programmation mathématique et de l'optimisation.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