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rmese da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1822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