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قصي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الأموي/ العصر العباسي الأول/ اليونان/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