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شعر الصعاليك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ضياء غني لفتة/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الأجناس الأدبية/ البيئة السردية/ مكونات السرد/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