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الرزاق سالم الرحاحله/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658713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السلوك التنظيمي/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