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عوائد أسهم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الاردن/ الأداء المالي/ الشركات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