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الداخلية والتدقيق في بيئة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عطا الله أحمد سويلم الحسبان/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الرقابة الداخلية/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