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teracy and Second Language Orac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aine tarone/martha bigel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30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