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الاصول ومخاطرالتمويل في العمل المصرفي والاسلامي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سمير الشاهد/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تحاد المصارف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المصارف الاسلامية/ ادارة المخاطر/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