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النفقات العامة وأثرها على التنمية المحلية في الجزائر دراسة تحليلية للخزينة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ساسية/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