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ناسب الزيادة الأخيرة في الأجور مع القدرة الشرائية -حالة أساتذة التعليم الثانوي - ب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ش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