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 المتوسطة دراسة حالة بنك الفلاحة و التنمية الريفية - وكالة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عجرود حنان/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