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المؤسسات الصغيرة و المتوسطة دراسة حالة بنك التنمية المحلية  لفرجيوة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مدور أسامة/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