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وتقنيات تمويل المؤسسات الصغيرة والمتوسطة دراسة حالة  مؤسسة ميلة بودودو  للآ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نوري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