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ستراتيجي وتطبيقاته في المؤسسة الإقتصادية  دراسة حالة بعض المؤسسات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حي خولة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