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سياسات صندوق النقد الدولي وعلاقته بالدول النامية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دباحي نجاح/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