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اليقظة في تنمية الميزة التنافسية للممؤسسة الإقتصادية   دراسة حالة مؤسسة موبليس MOBILIS (وكالة ميلة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شعبان/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