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الاتساق و الانسجام في ديوان محمود درويش"لا أريد لهذي القصيدة ان تنتهي"-أنمودجا-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زويلخ/ خنفر وسام/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