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الإشتغال العاملي في رواية"ريح الجنوب"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كريمة/ بودن هدى/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