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أبو نواس والحداثة في الشعرية العربية القديمة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غطوط/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