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الرواية العربية من خلال رواية غادةأم القرى لأحمد رضا حوح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اة ماضوي/ فاطمة تيس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