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إنسان والزمان في مسرحية"أهل الكهف"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هام بوقرن/ شاهيناز قاسمي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