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ابن القارح في رسالة الغفران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بوحناش لبنى/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