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الخطاب الروائي في روايات الطاهر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يخلف/ نصيرة بخوش/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