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Systéme dynamique cas continu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Mansouri KHaoula/ Laouira Widad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