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تعليم اللغات/ الوسائل التعليمية/ أمراض الكلام/ الإعلان/ اللغات الإصطناعية/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