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الديني في الشعر العباسي الى نهاية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سليم محمد الهياجنة/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