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تشكل الخطاب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الأردن/ النقد الأدبي/ التحليل الأدبي/ القصص العربية/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