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الاتجاه النفسي في نقد 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القادر فيدوح/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9789957243722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الإيقاع/ الصورة/ النقد العربي/ التراث العربي/ الإبداع الشعري/ الرمز الأسطوري/ النقد القديم/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