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يحي بن هديل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حمدي محمود منصور/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9789957077228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العصر الأندلسي/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